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7D4A97">
      <w:r>
        <w:t>SAL:s båda amerikabåtar har Radar</w:t>
      </w:r>
    </w:p>
    <w:p w:rsidR="007D4A97" w:rsidRDefault="007D4A97">
      <w:r>
        <w:t xml:space="preserve">Bildtext: Så här ser </w:t>
      </w:r>
      <w:proofErr w:type="spellStart"/>
      <w:r>
        <w:t>Radar-antennen</w:t>
      </w:r>
      <w:proofErr w:type="spellEnd"/>
      <w:r>
        <w:t xml:space="preserve"> på Drottningholms förtopp ut.</w:t>
      </w:r>
    </w:p>
    <w:p w:rsidR="007D4A97" w:rsidRDefault="007D4A97">
      <w:r>
        <w:t xml:space="preserve">Hamnflanören, som haft sin väg förbi amerikabåtarnas tilläggsplats i Göteborg, har förmodligen stannat ett tag och funderat över vad den underliga anordningen på Drottningholms förtopp skall tjäna till. Man har ju sett utländska örlogsmän komma med en massa mystiska spröt och doningar uppe i riggen och det är inte utan att "Drottningen" med sin nya utrustning fått litet örlogsprägel över sig. Anordningen utgör en </w:t>
      </w:r>
      <w:proofErr w:type="spellStart"/>
      <w:r>
        <w:t>Radar-antenn</w:t>
      </w:r>
      <w:proofErr w:type="spellEnd"/>
      <w:r>
        <w:t xml:space="preserve">. Både Drottningholm och Gripsholm har nämligen under uppehållet i New York utrustats med denna behändiga ekoradioanordning för närnavigering. Broströmskoncernens </w:t>
      </w:r>
      <w:proofErr w:type="spellStart"/>
      <w:r>
        <w:t>Tunaholm</w:t>
      </w:r>
      <w:proofErr w:type="spellEnd"/>
      <w:r>
        <w:t xml:space="preserve"> var som bekant det första handelsfartyg i världen, som fick Radar, och i den svenska handelsflottan är det t. v. blott </w:t>
      </w:r>
      <w:proofErr w:type="spellStart"/>
      <w:r>
        <w:t>Tunaholm</w:t>
      </w:r>
      <w:proofErr w:type="spellEnd"/>
      <w:r>
        <w:t xml:space="preserve"> och de båda amerikabåtarna, som har den utrustningen.</w:t>
      </w:r>
    </w:p>
    <w:sectPr w:rsidR="007D4A9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7D4A97"/>
    <w:rsid w:val="00342FC2"/>
    <w:rsid w:val="00502784"/>
    <w:rsid w:val="007D4A97"/>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Words>
  <Characters>743</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2014-07-24T11:58:00Z</dcterms:created>
  <dcterms:modified xsi:type="dcterms:W3CDTF">2014-07-24T12:01:00Z</dcterms:modified>
</cp:coreProperties>
</file>